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CC8ACB" w14:textId="77777777" w:rsidR="00F17663" w:rsidRPr="003539BA" w:rsidRDefault="004D3FE9" w:rsidP="00F17663">
      <w:pPr>
        <w:pStyle w:val="NormalWeb"/>
        <w:snapToGrid w:val="0"/>
        <w:spacing w:before="0" w:beforeAutospacing="0" w:after="0" w:afterAutospacing="0"/>
        <w:rPr>
          <w:rFonts w:ascii="Avenir Book" w:hAnsi="Avenir Book"/>
          <w:i/>
          <w:iCs/>
          <w:sz w:val="28"/>
          <w:szCs w:val="28"/>
        </w:rPr>
      </w:pPr>
      <w:r w:rsidRPr="003539BA">
        <w:rPr>
          <w:rFonts w:ascii="Avenir Book" w:hAnsi="Avenir Book"/>
          <w:b/>
          <w:bCs/>
          <w:sz w:val="28"/>
          <w:szCs w:val="28"/>
        </w:rPr>
        <w:t xml:space="preserve">Reminiscing on </w:t>
      </w:r>
      <w:r w:rsidR="00C83DE1" w:rsidRPr="003539BA">
        <w:rPr>
          <w:rFonts w:ascii="Avenir Book" w:hAnsi="Avenir Book"/>
          <w:b/>
          <w:bCs/>
          <w:sz w:val="28"/>
          <w:szCs w:val="28"/>
        </w:rPr>
        <w:t>‘</w:t>
      </w:r>
      <w:r w:rsidRPr="003539BA">
        <w:rPr>
          <w:rFonts w:ascii="Avenir Book" w:hAnsi="Avenir Book"/>
          <w:b/>
          <w:bCs/>
          <w:sz w:val="28"/>
          <w:szCs w:val="28"/>
        </w:rPr>
        <w:t>Hard to Let</w:t>
      </w:r>
      <w:r w:rsidR="00C83DE1" w:rsidRPr="003539BA">
        <w:rPr>
          <w:rFonts w:ascii="Avenir Book" w:hAnsi="Avenir Book"/>
          <w:b/>
          <w:bCs/>
          <w:sz w:val="28"/>
          <w:szCs w:val="28"/>
        </w:rPr>
        <w:t>’</w:t>
      </w:r>
      <w:r w:rsidRPr="003539BA">
        <w:rPr>
          <w:rFonts w:ascii="Avenir Book" w:hAnsi="Avenir Book"/>
          <w:sz w:val="28"/>
          <w:szCs w:val="28"/>
        </w:rPr>
        <w:br/>
      </w:r>
      <w:r w:rsidRPr="003539BA">
        <w:rPr>
          <w:rFonts w:ascii="Avenir Book" w:hAnsi="Avenir Book"/>
          <w:i/>
          <w:iCs/>
          <w:sz w:val="28"/>
          <w:szCs w:val="28"/>
        </w:rPr>
        <w:t xml:space="preserve">Tara Fatehi </w:t>
      </w:r>
    </w:p>
    <w:p w14:paraId="70D149BB" w14:textId="21F49388" w:rsidR="004D3FE9" w:rsidRPr="00EB38F1" w:rsidRDefault="004D3FE9" w:rsidP="00F17663">
      <w:pPr>
        <w:pStyle w:val="NormalWeb"/>
        <w:snapToGrid w:val="0"/>
        <w:spacing w:before="0" w:beforeAutospacing="0" w:after="0" w:afterAutospacing="0"/>
        <w:rPr>
          <w:rFonts w:ascii="Avenir Book" w:hAnsi="Avenir Book"/>
          <w:sz w:val="28"/>
          <w:szCs w:val="28"/>
        </w:rPr>
      </w:pPr>
      <w:r w:rsidRPr="00EB38F1">
        <w:rPr>
          <w:rFonts w:ascii="Avenir Book" w:hAnsi="Avenir Book"/>
          <w:sz w:val="28"/>
          <w:szCs w:val="28"/>
        </w:rPr>
        <w:t>2024</w:t>
      </w:r>
    </w:p>
    <w:p w14:paraId="28067449" w14:textId="77777777" w:rsidR="004D3FE9" w:rsidRPr="007A4E7E" w:rsidRDefault="004D3FE9" w:rsidP="00C83DE1">
      <w:pPr>
        <w:pStyle w:val="NormalWeb"/>
        <w:spacing w:after="240" w:afterAutospacing="0"/>
        <w:rPr>
          <w:rFonts w:ascii="Avenir Book" w:hAnsi="Avenir Book"/>
        </w:rPr>
      </w:pPr>
      <w:r w:rsidRPr="007A4E7E">
        <w:rPr>
          <w:rFonts w:ascii="Avenir Book" w:hAnsi="Avenir Book"/>
        </w:rPr>
        <w:t xml:space="preserve">The Sumner Women’s Drama Workshop began in 1984, inspired by the performance of </w:t>
      </w:r>
      <w:r w:rsidRPr="007A4E7E">
        <w:rPr>
          <w:rFonts w:ascii="Avenir Book" w:hAnsi="Avenir Book"/>
          <w:i/>
          <w:iCs/>
        </w:rPr>
        <w:t>The Drum Game</w:t>
      </w:r>
      <w:r w:rsidRPr="007A4E7E">
        <w:rPr>
          <w:rFonts w:ascii="Avenir Book" w:hAnsi="Avenir Book"/>
        </w:rPr>
        <w:t xml:space="preserve"> by "</w:t>
      </w:r>
      <w:proofErr w:type="spellStart"/>
      <w:r w:rsidRPr="007A4E7E">
        <w:rPr>
          <w:rFonts w:ascii="Avenir Book" w:hAnsi="Avenir Book"/>
        </w:rPr>
        <w:t>Mothertongues</w:t>
      </w:r>
      <w:proofErr w:type="spellEnd"/>
      <w:r w:rsidRPr="007A4E7E">
        <w:rPr>
          <w:rFonts w:ascii="Avenir Book" w:hAnsi="Avenir Book"/>
        </w:rPr>
        <w:t>," a group from Peckham Varieties (formerly Theatre Peckham), at the Welcome Nursery on the now-demolished Sumner Estate. The performance led the nursery’s women to form their own drama group, led by Teresa Early, founder of Theatre Peckham.</w:t>
      </w:r>
    </w:p>
    <w:p w14:paraId="27962D91" w14:textId="100CDEF5" w:rsidR="007A4E7E" w:rsidRPr="007A4E7E" w:rsidRDefault="007A4E7E" w:rsidP="00C83DE1">
      <w:pPr>
        <w:spacing w:after="240"/>
        <w:rPr>
          <w:rFonts w:ascii="Avenir Book" w:eastAsia="Times New Roman" w:hAnsi="Avenir Book" w:cs="Times New Roman"/>
          <w:lang w:eastAsia="en-GB"/>
        </w:rPr>
      </w:pPr>
      <w:r w:rsidRPr="007A4E7E">
        <w:rPr>
          <w:rFonts w:ascii="Avenir Book" w:eastAsia="Times New Roman" w:hAnsi="Avenir Book" w:cs="Times New Roman"/>
          <w:lang w:eastAsia="en-GB"/>
        </w:rPr>
        <w:t xml:space="preserve">“Hard to let” housing refers to council properties difficult to rent due to poor conditions or undesirable locations. In the 1970s and 80s, UK councils introduced schemes offering lower rents, tenant incentives, and property improvements to address this issue. Many estates, including the five in North Peckham </w:t>
      </w:r>
      <w:r w:rsidR="00FF2632">
        <w:rPr>
          <w:rFonts w:ascii="Avenir Book" w:eastAsia="Times New Roman" w:hAnsi="Avenir Book" w:cs="Times New Roman"/>
          <w:lang w:eastAsia="en-GB"/>
        </w:rPr>
        <w:t>where</w:t>
      </w:r>
      <w:r w:rsidRPr="007A4E7E">
        <w:rPr>
          <w:rFonts w:ascii="Avenir Book" w:eastAsia="Times New Roman" w:hAnsi="Avenir Book" w:cs="Times New Roman"/>
          <w:lang w:eastAsia="en-GB"/>
        </w:rPr>
        <w:t xml:space="preserve"> Peckham Varieties</w:t>
      </w:r>
      <w:r w:rsidR="00FF2632">
        <w:rPr>
          <w:rFonts w:ascii="Avenir Book" w:eastAsia="Times New Roman" w:hAnsi="Avenir Book" w:cs="Times New Roman"/>
          <w:lang w:eastAsia="en-GB"/>
        </w:rPr>
        <w:t xml:space="preserve"> was based</w:t>
      </w:r>
      <w:r w:rsidRPr="007A4E7E">
        <w:rPr>
          <w:rFonts w:ascii="Avenir Book" w:eastAsia="Times New Roman" w:hAnsi="Avenir Book" w:cs="Times New Roman"/>
          <w:lang w:eastAsia="en-GB"/>
        </w:rPr>
        <w:t>, were later targeted for regeneration involving refurbishment or demolition.</w:t>
      </w:r>
    </w:p>
    <w:p w14:paraId="42D42299" w14:textId="594AD44C" w:rsidR="007A4E7E" w:rsidRPr="007A4E7E" w:rsidRDefault="007A4E7E" w:rsidP="00C83DE1">
      <w:pPr>
        <w:spacing w:after="240"/>
        <w:rPr>
          <w:rFonts w:ascii="Avenir Book" w:eastAsia="Times New Roman" w:hAnsi="Avenir Book" w:cs="Times New Roman"/>
          <w:lang w:eastAsia="en-GB"/>
        </w:rPr>
      </w:pPr>
      <w:r w:rsidRPr="007A4E7E">
        <w:rPr>
          <w:rFonts w:ascii="Avenir Book" w:eastAsia="Times New Roman" w:hAnsi="Avenir Book" w:cs="Times New Roman"/>
          <w:lang w:eastAsia="en-GB"/>
        </w:rPr>
        <w:t xml:space="preserve">The </w:t>
      </w:r>
      <w:r w:rsidRPr="007A4E7E">
        <w:rPr>
          <w:rFonts w:ascii="Avenir Book" w:eastAsia="Times New Roman" w:hAnsi="Avenir Book" w:cs="Times New Roman"/>
          <w:i/>
          <w:iCs/>
          <w:lang w:eastAsia="en-GB"/>
        </w:rPr>
        <w:t>Hard to Let</w:t>
      </w:r>
      <w:r w:rsidRPr="007A4E7E">
        <w:rPr>
          <w:rFonts w:ascii="Avenir Book" w:eastAsia="Times New Roman" w:hAnsi="Avenir Book" w:cs="Times New Roman"/>
          <w:lang w:eastAsia="en-GB"/>
        </w:rPr>
        <w:t xml:space="preserve"> performance, and later film, critiqued these housing schemes, particularly </w:t>
      </w:r>
      <w:r w:rsidRPr="007A4E7E">
        <w:rPr>
          <w:rFonts w:ascii="Avenir Book" w:eastAsia="Times New Roman" w:hAnsi="Avenir Book" w:cs="Times New Roman"/>
          <w:lang w:eastAsia="en-GB"/>
        </w:rPr>
        <w:t>through sharing the stories of</w:t>
      </w:r>
      <w:r w:rsidRPr="007A4E7E">
        <w:rPr>
          <w:rFonts w:ascii="Avenir Book" w:eastAsia="Times New Roman" w:hAnsi="Avenir Book" w:cs="Times New Roman"/>
          <w:lang w:eastAsia="en-GB"/>
        </w:rPr>
        <w:t xml:space="preserve"> single mothers on the Sumner Estate.</w:t>
      </w:r>
    </w:p>
    <w:p w14:paraId="443FE378" w14:textId="0ECEE4D9" w:rsidR="005A268A" w:rsidRPr="007A4E7E" w:rsidRDefault="00446940" w:rsidP="00C83DE1">
      <w:pPr>
        <w:spacing w:after="240"/>
        <w:rPr>
          <w:rFonts w:ascii="Avenir Book" w:eastAsia="Times New Roman" w:hAnsi="Avenir Book" w:cs="Times New Roman"/>
          <w:lang w:eastAsia="en-GB"/>
        </w:rPr>
      </w:pPr>
      <w:r w:rsidRPr="007A4E7E">
        <w:rPr>
          <w:rFonts w:ascii="Avenir Book" w:eastAsia="Times New Roman" w:hAnsi="Avenir Book" w:cs="Times New Roman"/>
          <w:lang w:eastAsia="en-GB"/>
        </w:rPr>
        <w:t>The video features</w:t>
      </w:r>
      <w:r w:rsidR="004D3FE9" w:rsidRPr="007A4E7E">
        <w:rPr>
          <w:rFonts w:ascii="Avenir Book" w:eastAsia="Times New Roman" w:hAnsi="Avenir Book" w:cs="Times New Roman"/>
          <w:lang w:eastAsia="en-GB"/>
        </w:rPr>
        <w:t xml:space="preserve"> archival material around this project:</w:t>
      </w:r>
      <w:r w:rsidRPr="007A4E7E">
        <w:rPr>
          <w:rFonts w:ascii="Avenir Book" w:eastAsia="Times New Roman" w:hAnsi="Avenir Book" w:cs="Times New Roman"/>
          <w:lang w:eastAsia="en-GB"/>
        </w:rPr>
        <w:t xml:space="preserve"> footage from the </w:t>
      </w:r>
      <w:r w:rsidRPr="00C83DE1">
        <w:rPr>
          <w:rFonts w:ascii="Avenir Book" w:eastAsia="Times New Roman" w:hAnsi="Avenir Book" w:cs="Times New Roman"/>
          <w:i/>
          <w:iCs/>
          <w:lang w:eastAsia="en-GB"/>
        </w:rPr>
        <w:t>Hard to Let</w:t>
      </w:r>
      <w:r w:rsidRPr="007A4E7E">
        <w:rPr>
          <w:rFonts w:ascii="Avenir Book" w:eastAsia="Times New Roman" w:hAnsi="Avenir Book" w:cs="Times New Roman"/>
          <w:lang w:eastAsia="en-GB"/>
        </w:rPr>
        <w:t xml:space="preserve"> film, photographs of </w:t>
      </w:r>
      <w:r w:rsidR="004D3FE9" w:rsidRPr="007A4E7E">
        <w:rPr>
          <w:rFonts w:ascii="Avenir Book" w:eastAsia="Times New Roman" w:hAnsi="Avenir Book" w:cs="Times New Roman"/>
          <w:lang w:eastAsia="en-GB"/>
        </w:rPr>
        <w:t>the performance discovered in a box of random photos in Theatre Peckham’s archive, and what seem to be concept boards</w:t>
      </w:r>
      <w:r w:rsidR="001B3606" w:rsidRPr="007A4E7E">
        <w:rPr>
          <w:rFonts w:ascii="Avenir Book" w:eastAsia="Times New Roman" w:hAnsi="Avenir Book" w:cs="Times New Roman"/>
          <w:lang w:eastAsia="en-GB"/>
        </w:rPr>
        <w:t xml:space="preserve"> </w:t>
      </w:r>
      <w:r w:rsidR="004D3FE9" w:rsidRPr="007A4E7E">
        <w:rPr>
          <w:rFonts w:ascii="Avenir Book" w:eastAsia="Times New Roman" w:hAnsi="Avenir Book" w:cs="Times New Roman"/>
          <w:lang w:eastAsia="en-GB"/>
        </w:rPr>
        <w:lastRenderedPageBreak/>
        <w:t>made with photos from the housing estate, as well as new footage shot by Tara Fatehi on the</w:t>
      </w:r>
      <w:r w:rsidR="001B3606" w:rsidRPr="007A4E7E">
        <w:rPr>
          <w:rFonts w:ascii="Avenir Book" w:eastAsia="Times New Roman" w:hAnsi="Avenir Book" w:cs="Times New Roman"/>
          <w:lang w:eastAsia="en-GB"/>
        </w:rPr>
        <w:t xml:space="preserve"> site of the former five estates</w:t>
      </w:r>
      <w:r w:rsidR="004D3FE9" w:rsidRPr="007A4E7E">
        <w:rPr>
          <w:rFonts w:ascii="Avenir Book" w:eastAsia="Times New Roman" w:hAnsi="Avenir Book" w:cs="Times New Roman"/>
          <w:lang w:eastAsia="en-GB"/>
        </w:rPr>
        <w:t xml:space="preserve"> in north Peckham,</w:t>
      </w:r>
      <w:r w:rsidR="001B3606" w:rsidRPr="007A4E7E">
        <w:rPr>
          <w:rFonts w:ascii="Avenir Book" w:eastAsia="Times New Roman" w:hAnsi="Avenir Book" w:cs="Times New Roman"/>
          <w:lang w:eastAsia="en-GB"/>
        </w:rPr>
        <w:t xml:space="preserve"> between Chandler Way and Sumner Rd</w:t>
      </w:r>
      <w:r w:rsidR="002E2A7B" w:rsidRPr="007A4E7E">
        <w:rPr>
          <w:rFonts w:ascii="Avenir Book" w:eastAsia="Times New Roman" w:hAnsi="Avenir Book" w:cs="Times New Roman"/>
          <w:lang w:eastAsia="en-GB"/>
        </w:rPr>
        <w:t>.</w:t>
      </w:r>
    </w:p>
    <w:p w14:paraId="0C366988" w14:textId="14970B3A" w:rsidR="004D3FE9" w:rsidRPr="00C83DE1" w:rsidRDefault="004D3FE9" w:rsidP="00C83DE1">
      <w:pPr>
        <w:spacing w:after="240"/>
        <w:rPr>
          <w:rFonts w:ascii="Avenir Book" w:eastAsia="Times New Roman" w:hAnsi="Avenir Book" w:cs="Times New Roman"/>
          <w:b/>
          <w:bCs/>
          <w:lang w:eastAsia="en-GB"/>
        </w:rPr>
      </w:pPr>
      <w:r w:rsidRPr="00C83DE1">
        <w:rPr>
          <w:rFonts w:ascii="Avenir Book" w:eastAsia="Times New Roman" w:hAnsi="Avenir Book" w:cs="Times New Roman"/>
          <w:b/>
          <w:bCs/>
          <w:lang w:eastAsia="en-GB"/>
        </w:rPr>
        <w:t xml:space="preserve">Do you know anyone involved in </w:t>
      </w:r>
      <w:r w:rsidR="008B4200">
        <w:rPr>
          <w:rFonts w:ascii="Avenir Book" w:eastAsia="Times New Roman" w:hAnsi="Avenir Book" w:cs="Times New Roman"/>
          <w:b/>
          <w:bCs/>
          <w:i/>
          <w:iCs/>
          <w:lang w:eastAsia="en-GB"/>
        </w:rPr>
        <w:t>Hard to Let</w:t>
      </w:r>
      <w:r w:rsidRPr="00C83DE1">
        <w:rPr>
          <w:rFonts w:ascii="Avenir Book" w:eastAsia="Times New Roman" w:hAnsi="Avenir Book" w:cs="Times New Roman"/>
          <w:b/>
          <w:bCs/>
          <w:lang w:eastAsia="en-GB"/>
        </w:rPr>
        <w:t xml:space="preserve"> project?</w:t>
      </w:r>
      <w:r w:rsidR="00387D45">
        <w:rPr>
          <w:rFonts w:ascii="Avenir Book" w:eastAsia="Times New Roman" w:hAnsi="Avenir Book" w:cs="Times New Roman"/>
          <w:b/>
          <w:bCs/>
          <w:lang w:eastAsia="en-GB"/>
        </w:rPr>
        <w:t xml:space="preserve"> Do you remember these events?</w:t>
      </w:r>
      <w:r w:rsidRPr="00C83DE1">
        <w:rPr>
          <w:rFonts w:ascii="Avenir Book" w:eastAsia="Times New Roman" w:hAnsi="Avenir Book" w:cs="Times New Roman"/>
          <w:b/>
          <w:bCs/>
          <w:lang w:eastAsia="en-GB"/>
        </w:rPr>
        <w:t xml:space="preserve"> </w:t>
      </w:r>
      <w:r w:rsidR="00E174C9">
        <w:rPr>
          <w:rFonts w:ascii="Avenir Book" w:eastAsia="Times New Roman" w:hAnsi="Avenir Book" w:cs="Times New Roman"/>
          <w:b/>
          <w:bCs/>
          <w:lang w:eastAsia="en-GB"/>
        </w:rPr>
        <w:t xml:space="preserve">We’d love to hear from you. </w:t>
      </w:r>
      <w:r w:rsidRPr="00C83DE1">
        <w:rPr>
          <w:rFonts w:ascii="Avenir Book" w:eastAsia="Times New Roman" w:hAnsi="Avenir Book" w:cs="Times New Roman"/>
          <w:b/>
          <w:bCs/>
          <w:lang w:eastAsia="en-GB"/>
        </w:rPr>
        <w:t xml:space="preserve">Speak to a member of staff and share your memories with us on </w:t>
      </w:r>
      <w:r w:rsidR="007A4E7E" w:rsidRPr="00C83DE1">
        <w:rPr>
          <w:rFonts w:ascii="Avenir Book" w:eastAsia="Times New Roman" w:hAnsi="Avenir Book" w:cs="Times New Roman"/>
          <w:b/>
          <w:bCs/>
          <w:lang w:eastAsia="en-GB"/>
        </w:rPr>
        <w:t>our</w:t>
      </w:r>
      <w:r w:rsidRPr="00C83DE1">
        <w:rPr>
          <w:rFonts w:ascii="Avenir Book" w:eastAsia="Times New Roman" w:hAnsi="Avenir Book" w:cs="Times New Roman"/>
          <w:b/>
          <w:bCs/>
          <w:lang w:eastAsia="en-GB"/>
        </w:rPr>
        <w:t xml:space="preserve"> Memory Wall. </w:t>
      </w:r>
    </w:p>
    <w:p w14:paraId="22C0587B" w14:textId="480F3309" w:rsidR="007A4E7E" w:rsidRPr="007A4E7E" w:rsidRDefault="007A4E7E" w:rsidP="00C83DE1">
      <w:pPr>
        <w:spacing w:after="240"/>
        <w:rPr>
          <w:rFonts w:ascii="Avenir Book" w:eastAsia="Times New Roman" w:hAnsi="Avenir Book" w:cs="Times New Roman"/>
          <w:lang w:eastAsia="en-GB"/>
        </w:rPr>
      </w:pPr>
    </w:p>
    <w:p w14:paraId="0A25BDA2" w14:textId="0C070656" w:rsidR="007A4E7E" w:rsidRDefault="007A4E7E" w:rsidP="00B3571A">
      <w:pPr>
        <w:spacing w:after="240"/>
        <w:jc w:val="center"/>
        <w:rPr>
          <w:rFonts w:ascii="Avenir Book" w:eastAsia="Times New Roman" w:hAnsi="Avenir Book" w:cs="Times New Roman"/>
          <w:lang w:eastAsia="en-GB"/>
        </w:rPr>
      </w:pPr>
      <w:r w:rsidRPr="007A4E7E">
        <w:rPr>
          <w:rFonts w:ascii="Avenir Book" w:eastAsia="Times New Roman" w:hAnsi="Avenir Book" w:cs="Times New Roman"/>
          <w:lang w:eastAsia="en-GB"/>
        </w:rPr>
        <w:t>Scan this QR code to watch the full Hard to Let film.</w:t>
      </w:r>
    </w:p>
    <w:p w14:paraId="64235CC6" w14:textId="77777777" w:rsidR="00B3571A" w:rsidRDefault="00B3571A" w:rsidP="00C83DE1">
      <w:pPr>
        <w:spacing w:after="240"/>
        <w:rPr>
          <w:rFonts w:ascii="Avenir Book" w:eastAsia="Times New Roman" w:hAnsi="Avenir Book" w:cs="Times New Roman"/>
          <w:lang w:eastAsia="en-GB"/>
        </w:rPr>
      </w:pPr>
    </w:p>
    <w:p w14:paraId="470BE706" w14:textId="66C2B5B7" w:rsidR="00B3571A" w:rsidRPr="007A4E7E" w:rsidRDefault="00B3571A" w:rsidP="00B3571A">
      <w:pPr>
        <w:spacing w:after="240"/>
        <w:jc w:val="center"/>
        <w:rPr>
          <w:rFonts w:ascii="Avenir Book" w:eastAsia="Times New Roman" w:hAnsi="Avenir Book" w:cs="Times New Roman"/>
          <w:lang w:eastAsia="en-GB"/>
        </w:rPr>
      </w:pPr>
      <w:r>
        <w:rPr>
          <w:rFonts w:ascii="Avenir Book" w:eastAsia="Times New Roman" w:hAnsi="Avenir Book" w:cs="Times New Roman"/>
          <w:noProof/>
          <w:lang w:eastAsia="en-GB"/>
        </w:rPr>
        <w:drawing>
          <wp:inline distT="0" distB="0" distL="0" distR="0" wp14:anchorId="56C2242A" wp14:editId="663EA32E">
            <wp:extent cx="1426866" cy="1426866"/>
            <wp:effectExtent l="0" t="0" r="0" b="0"/>
            <wp:docPr id="1" name="Picture 1" descr="A qr code with a few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qr code with a few squares&#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39279" cy="1439279"/>
                    </a:xfrm>
                    <a:prstGeom prst="rect">
                      <a:avLst/>
                    </a:prstGeom>
                  </pic:spPr>
                </pic:pic>
              </a:graphicData>
            </a:graphic>
          </wp:inline>
        </w:drawing>
      </w:r>
    </w:p>
    <w:sectPr w:rsidR="00B3571A" w:rsidRPr="007A4E7E" w:rsidSect="00C83DE1">
      <w:pgSz w:w="8380" w:h="11900"/>
      <w:pgMar w:top="922" w:right="986" w:bottom="1440" w:left="73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 Book">
    <w:altName w:val="Avenir Book"/>
    <w:panose1 w:val="02000503020000020003"/>
    <w:charset w:val="00"/>
    <w:family w:val="auto"/>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606"/>
    <w:rsid w:val="001B3606"/>
    <w:rsid w:val="00296197"/>
    <w:rsid w:val="002E2A7B"/>
    <w:rsid w:val="003539BA"/>
    <w:rsid w:val="00387D45"/>
    <w:rsid w:val="0044568B"/>
    <w:rsid w:val="00446940"/>
    <w:rsid w:val="004D3FE9"/>
    <w:rsid w:val="005A1EFE"/>
    <w:rsid w:val="005A268A"/>
    <w:rsid w:val="006C0580"/>
    <w:rsid w:val="007A4E7E"/>
    <w:rsid w:val="008B4200"/>
    <w:rsid w:val="009018C2"/>
    <w:rsid w:val="00A93C27"/>
    <w:rsid w:val="00B3571A"/>
    <w:rsid w:val="00B4397A"/>
    <w:rsid w:val="00C83DE1"/>
    <w:rsid w:val="00E174C9"/>
    <w:rsid w:val="00EB38F1"/>
    <w:rsid w:val="00F17663"/>
    <w:rsid w:val="00F6097E"/>
    <w:rsid w:val="00FF26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4:docId w14:val="26A67063"/>
  <w15:chartTrackingRefBased/>
  <w15:docId w15:val="{13258B82-4253-2145-82C2-BE01B1B40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6097E"/>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F6097E"/>
    <w:rPr>
      <w:b/>
      <w:bCs/>
    </w:rPr>
  </w:style>
  <w:style w:type="character" w:styleId="Emphasis">
    <w:name w:val="Emphasis"/>
    <w:basedOn w:val="DefaultParagraphFont"/>
    <w:uiPriority w:val="20"/>
    <w:qFormat/>
    <w:rsid w:val="004D3FE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239725">
      <w:bodyDiv w:val="1"/>
      <w:marLeft w:val="0"/>
      <w:marRight w:val="0"/>
      <w:marTop w:val="0"/>
      <w:marBottom w:val="0"/>
      <w:divBdr>
        <w:top w:val="none" w:sz="0" w:space="0" w:color="auto"/>
        <w:left w:val="none" w:sz="0" w:space="0" w:color="auto"/>
        <w:bottom w:val="none" w:sz="0" w:space="0" w:color="auto"/>
        <w:right w:val="none" w:sz="0" w:space="0" w:color="auto"/>
      </w:divBdr>
    </w:div>
    <w:div w:id="797920994">
      <w:bodyDiv w:val="1"/>
      <w:marLeft w:val="0"/>
      <w:marRight w:val="0"/>
      <w:marTop w:val="0"/>
      <w:marBottom w:val="0"/>
      <w:divBdr>
        <w:top w:val="none" w:sz="0" w:space="0" w:color="auto"/>
        <w:left w:val="none" w:sz="0" w:space="0" w:color="auto"/>
        <w:bottom w:val="none" w:sz="0" w:space="0" w:color="auto"/>
        <w:right w:val="none" w:sz="0" w:space="0" w:color="auto"/>
      </w:divBdr>
      <w:divsChild>
        <w:div w:id="1759329292">
          <w:marLeft w:val="0"/>
          <w:marRight w:val="0"/>
          <w:marTop w:val="0"/>
          <w:marBottom w:val="0"/>
          <w:divBdr>
            <w:top w:val="none" w:sz="0" w:space="0" w:color="auto"/>
            <w:left w:val="none" w:sz="0" w:space="0" w:color="auto"/>
            <w:bottom w:val="none" w:sz="0" w:space="0" w:color="auto"/>
            <w:right w:val="none" w:sz="0" w:space="0" w:color="auto"/>
          </w:divBdr>
          <w:divsChild>
            <w:div w:id="146747094">
              <w:marLeft w:val="0"/>
              <w:marRight w:val="0"/>
              <w:marTop w:val="0"/>
              <w:marBottom w:val="0"/>
              <w:divBdr>
                <w:top w:val="none" w:sz="0" w:space="0" w:color="auto"/>
                <w:left w:val="none" w:sz="0" w:space="0" w:color="auto"/>
                <w:bottom w:val="none" w:sz="0" w:space="0" w:color="auto"/>
                <w:right w:val="none" w:sz="0" w:space="0" w:color="auto"/>
              </w:divBdr>
              <w:divsChild>
                <w:div w:id="1814329716">
                  <w:marLeft w:val="0"/>
                  <w:marRight w:val="0"/>
                  <w:marTop w:val="0"/>
                  <w:marBottom w:val="0"/>
                  <w:divBdr>
                    <w:top w:val="none" w:sz="0" w:space="0" w:color="auto"/>
                    <w:left w:val="none" w:sz="0" w:space="0" w:color="auto"/>
                    <w:bottom w:val="none" w:sz="0" w:space="0" w:color="auto"/>
                    <w:right w:val="none" w:sz="0" w:space="0" w:color="auto"/>
                  </w:divBdr>
                  <w:divsChild>
                    <w:div w:id="1804153375">
                      <w:marLeft w:val="0"/>
                      <w:marRight w:val="0"/>
                      <w:marTop w:val="0"/>
                      <w:marBottom w:val="0"/>
                      <w:divBdr>
                        <w:top w:val="none" w:sz="0" w:space="0" w:color="auto"/>
                        <w:left w:val="none" w:sz="0" w:space="0" w:color="auto"/>
                        <w:bottom w:val="none" w:sz="0" w:space="0" w:color="auto"/>
                        <w:right w:val="none" w:sz="0" w:space="0" w:color="auto"/>
                      </w:divBdr>
                      <w:divsChild>
                        <w:div w:id="1667594241">
                          <w:marLeft w:val="0"/>
                          <w:marRight w:val="0"/>
                          <w:marTop w:val="0"/>
                          <w:marBottom w:val="0"/>
                          <w:divBdr>
                            <w:top w:val="none" w:sz="0" w:space="0" w:color="auto"/>
                            <w:left w:val="none" w:sz="0" w:space="0" w:color="auto"/>
                            <w:bottom w:val="none" w:sz="0" w:space="0" w:color="auto"/>
                            <w:right w:val="none" w:sz="0" w:space="0" w:color="auto"/>
                          </w:divBdr>
                          <w:divsChild>
                            <w:div w:id="197984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4859938">
      <w:bodyDiv w:val="1"/>
      <w:marLeft w:val="0"/>
      <w:marRight w:val="0"/>
      <w:marTop w:val="0"/>
      <w:marBottom w:val="0"/>
      <w:divBdr>
        <w:top w:val="none" w:sz="0" w:space="0" w:color="auto"/>
        <w:left w:val="none" w:sz="0" w:space="0" w:color="auto"/>
        <w:bottom w:val="none" w:sz="0" w:space="0" w:color="auto"/>
        <w:right w:val="none" w:sz="0" w:space="0" w:color="auto"/>
      </w:divBdr>
    </w:div>
    <w:div w:id="885415238">
      <w:bodyDiv w:val="1"/>
      <w:marLeft w:val="0"/>
      <w:marRight w:val="0"/>
      <w:marTop w:val="0"/>
      <w:marBottom w:val="0"/>
      <w:divBdr>
        <w:top w:val="none" w:sz="0" w:space="0" w:color="auto"/>
        <w:left w:val="none" w:sz="0" w:space="0" w:color="auto"/>
        <w:bottom w:val="none" w:sz="0" w:space="0" w:color="auto"/>
        <w:right w:val="none" w:sz="0" w:space="0" w:color="auto"/>
      </w:divBdr>
    </w:div>
    <w:div w:id="913855446">
      <w:bodyDiv w:val="1"/>
      <w:marLeft w:val="0"/>
      <w:marRight w:val="0"/>
      <w:marTop w:val="0"/>
      <w:marBottom w:val="0"/>
      <w:divBdr>
        <w:top w:val="none" w:sz="0" w:space="0" w:color="auto"/>
        <w:left w:val="none" w:sz="0" w:space="0" w:color="auto"/>
        <w:bottom w:val="none" w:sz="0" w:space="0" w:color="auto"/>
        <w:right w:val="none" w:sz="0" w:space="0" w:color="auto"/>
      </w:divBdr>
    </w:div>
    <w:div w:id="1037005373">
      <w:bodyDiv w:val="1"/>
      <w:marLeft w:val="0"/>
      <w:marRight w:val="0"/>
      <w:marTop w:val="0"/>
      <w:marBottom w:val="0"/>
      <w:divBdr>
        <w:top w:val="none" w:sz="0" w:space="0" w:color="auto"/>
        <w:left w:val="none" w:sz="0" w:space="0" w:color="auto"/>
        <w:bottom w:val="none" w:sz="0" w:space="0" w:color="auto"/>
        <w:right w:val="none" w:sz="0" w:space="0" w:color="auto"/>
      </w:divBdr>
    </w:div>
    <w:div w:id="1550142256">
      <w:bodyDiv w:val="1"/>
      <w:marLeft w:val="0"/>
      <w:marRight w:val="0"/>
      <w:marTop w:val="0"/>
      <w:marBottom w:val="0"/>
      <w:divBdr>
        <w:top w:val="none" w:sz="0" w:space="0" w:color="auto"/>
        <w:left w:val="none" w:sz="0" w:space="0" w:color="auto"/>
        <w:bottom w:val="none" w:sz="0" w:space="0" w:color="auto"/>
        <w:right w:val="none" w:sz="0" w:space="0" w:color="auto"/>
      </w:divBdr>
    </w:div>
    <w:div w:id="1846358270">
      <w:bodyDiv w:val="1"/>
      <w:marLeft w:val="0"/>
      <w:marRight w:val="0"/>
      <w:marTop w:val="0"/>
      <w:marBottom w:val="0"/>
      <w:divBdr>
        <w:top w:val="none" w:sz="0" w:space="0" w:color="auto"/>
        <w:left w:val="none" w:sz="0" w:space="0" w:color="auto"/>
        <w:bottom w:val="none" w:sz="0" w:space="0" w:color="auto"/>
        <w:right w:val="none" w:sz="0" w:space="0" w:color="auto"/>
      </w:divBdr>
    </w:div>
    <w:div w:id="2017538742">
      <w:bodyDiv w:val="1"/>
      <w:marLeft w:val="0"/>
      <w:marRight w:val="0"/>
      <w:marTop w:val="0"/>
      <w:marBottom w:val="0"/>
      <w:divBdr>
        <w:top w:val="none" w:sz="0" w:space="0" w:color="auto"/>
        <w:left w:val="none" w:sz="0" w:space="0" w:color="auto"/>
        <w:bottom w:val="none" w:sz="0" w:space="0" w:color="auto"/>
        <w:right w:val="none" w:sz="0" w:space="0" w:color="auto"/>
      </w:divBdr>
    </w:div>
    <w:div w:id="2047018910">
      <w:bodyDiv w:val="1"/>
      <w:marLeft w:val="0"/>
      <w:marRight w:val="0"/>
      <w:marTop w:val="0"/>
      <w:marBottom w:val="0"/>
      <w:divBdr>
        <w:top w:val="none" w:sz="0" w:space="0" w:color="auto"/>
        <w:left w:val="none" w:sz="0" w:space="0" w:color="auto"/>
        <w:bottom w:val="none" w:sz="0" w:space="0" w:color="auto"/>
        <w:right w:val="none" w:sz="0" w:space="0" w:color="auto"/>
      </w:divBdr>
      <w:divsChild>
        <w:div w:id="627932696">
          <w:marLeft w:val="0"/>
          <w:marRight w:val="0"/>
          <w:marTop w:val="0"/>
          <w:marBottom w:val="0"/>
          <w:divBdr>
            <w:top w:val="none" w:sz="0" w:space="0" w:color="auto"/>
            <w:left w:val="none" w:sz="0" w:space="0" w:color="auto"/>
            <w:bottom w:val="none" w:sz="0" w:space="0" w:color="auto"/>
            <w:right w:val="none" w:sz="0" w:space="0" w:color="auto"/>
          </w:divBdr>
          <w:divsChild>
            <w:div w:id="2100641857">
              <w:marLeft w:val="0"/>
              <w:marRight w:val="0"/>
              <w:marTop w:val="0"/>
              <w:marBottom w:val="0"/>
              <w:divBdr>
                <w:top w:val="none" w:sz="0" w:space="0" w:color="auto"/>
                <w:left w:val="none" w:sz="0" w:space="0" w:color="auto"/>
                <w:bottom w:val="none" w:sz="0" w:space="0" w:color="auto"/>
                <w:right w:val="none" w:sz="0" w:space="0" w:color="auto"/>
              </w:divBdr>
              <w:divsChild>
                <w:div w:id="988631392">
                  <w:marLeft w:val="0"/>
                  <w:marRight w:val="0"/>
                  <w:marTop w:val="0"/>
                  <w:marBottom w:val="0"/>
                  <w:divBdr>
                    <w:top w:val="none" w:sz="0" w:space="0" w:color="auto"/>
                    <w:left w:val="none" w:sz="0" w:space="0" w:color="auto"/>
                    <w:bottom w:val="none" w:sz="0" w:space="0" w:color="auto"/>
                    <w:right w:val="none" w:sz="0" w:space="0" w:color="auto"/>
                  </w:divBdr>
                  <w:divsChild>
                    <w:div w:id="2118405510">
                      <w:marLeft w:val="0"/>
                      <w:marRight w:val="0"/>
                      <w:marTop w:val="0"/>
                      <w:marBottom w:val="0"/>
                      <w:divBdr>
                        <w:top w:val="none" w:sz="0" w:space="0" w:color="auto"/>
                        <w:left w:val="none" w:sz="0" w:space="0" w:color="auto"/>
                        <w:bottom w:val="none" w:sz="0" w:space="0" w:color="auto"/>
                        <w:right w:val="none" w:sz="0" w:space="0" w:color="auto"/>
                      </w:divBdr>
                      <w:divsChild>
                        <w:div w:id="585303414">
                          <w:marLeft w:val="0"/>
                          <w:marRight w:val="0"/>
                          <w:marTop w:val="0"/>
                          <w:marBottom w:val="0"/>
                          <w:divBdr>
                            <w:top w:val="none" w:sz="0" w:space="0" w:color="auto"/>
                            <w:left w:val="none" w:sz="0" w:space="0" w:color="auto"/>
                            <w:bottom w:val="none" w:sz="0" w:space="0" w:color="auto"/>
                            <w:right w:val="none" w:sz="0" w:space="0" w:color="auto"/>
                          </w:divBdr>
                          <w:divsChild>
                            <w:div w:id="69272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243</Words>
  <Characters>1390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Fatehi Irani</dc:creator>
  <cp:keywords/>
  <dc:description/>
  <cp:lastModifiedBy>Tara Fatehi Irani</cp:lastModifiedBy>
  <cp:revision>9</cp:revision>
  <cp:lastPrinted>2024-10-05T23:16:00Z</cp:lastPrinted>
  <dcterms:created xsi:type="dcterms:W3CDTF">2024-10-04T20:20:00Z</dcterms:created>
  <dcterms:modified xsi:type="dcterms:W3CDTF">2024-10-05T23:18:00Z</dcterms:modified>
</cp:coreProperties>
</file>