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E4DC1" w14:textId="422DD2E5" w:rsidR="00612E4C" w:rsidRPr="00400235" w:rsidRDefault="00612E4C" w:rsidP="00612E4C">
      <w:pPr>
        <w:pStyle w:val="NormalWeb"/>
        <w:rPr>
          <w:rFonts w:ascii="Avenir" w:eastAsiaTheme="minorEastAsia" w:hAnsi="Avenir" w:cstheme="minorHAnsi"/>
          <w:lang w:eastAsia="en-US"/>
        </w:rPr>
      </w:pPr>
      <w:r w:rsidRPr="00FE34E3">
        <w:rPr>
          <w:rFonts w:ascii="Avenir" w:eastAsiaTheme="minorEastAsia" w:hAnsi="Avenir" w:cstheme="minorHAnsi"/>
          <w:b/>
          <w:bCs/>
          <w:sz w:val="28"/>
          <w:szCs w:val="28"/>
          <w:lang w:eastAsia="en-US"/>
        </w:rPr>
        <w:t>A Colourful Homage to the North Peckham Mural</w:t>
      </w:r>
      <w:r w:rsidRPr="00FE34E3">
        <w:rPr>
          <w:rFonts w:ascii="Avenir" w:eastAsiaTheme="minorEastAsia" w:hAnsi="Avenir" w:cstheme="minorHAnsi"/>
          <w:sz w:val="28"/>
          <w:szCs w:val="28"/>
          <w:lang w:eastAsia="en-US"/>
        </w:rPr>
        <w:br/>
      </w:r>
      <w:r w:rsidRPr="00FE34E3">
        <w:rPr>
          <w:rFonts w:ascii="Avenir" w:eastAsiaTheme="minorEastAsia" w:hAnsi="Avenir" w:cstheme="minorHAnsi"/>
          <w:i/>
          <w:iCs/>
          <w:sz w:val="28"/>
          <w:szCs w:val="28"/>
          <w:lang w:eastAsia="en-US"/>
        </w:rPr>
        <w:t xml:space="preserve">Tara Fatehi </w:t>
      </w:r>
      <w:r w:rsidR="00A4736A">
        <w:rPr>
          <w:rFonts w:ascii="Avenir" w:eastAsiaTheme="minorEastAsia" w:hAnsi="Avenir" w:cstheme="minorHAnsi"/>
          <w:i/>
          <w:iCs/>
          <w:sz w:val="28"/>
          <w:szCs w:val="28"/>
          <w:lang w:eastAsia="en-US"/>
        </w:rPr>
        <w:t>&amp;</w:t>
      </w:r>
      <w:r w:rsidRPr="00FE34E3">
        <w:rPr>
          <w:rFonts w:ascii="Avenir" w:eastAsiaTheme="minorEastAsia" w:hAnsi="Avenir" w:cstheme="minorHAnsi"/>
          <w:i/>
          <w:iCs/>
          <w:sz w:val="28"/>
          <w:szCs w:val="28"/>
          <w:lang w:eastAsia="en-US"/>
        </w:rPr>
        <w:t xml:space="preserve"> </w:t>
      </w:r>
      <w:r w:rsidR="00102576">
        <w:rPr>
          <w:rFonts w:ascii="Avenir" w:eastAsiaTheme="minorEastAsia" w:hAnsi="Avenir" w:cstheme="minorHAnsi"/>
          <w:i/>
          <w:iCs/>
          <w:sz w:val="28"/>
          <w:szCs w:val="28"/>
          <w:lang w:eastAsia="en-US"/>
        </w:rPr>
        <w:t>unknown</w:t>
      </w:r>
      <w:r w:rsidRPr="00FE34E3">
        <w:rPr>
          <w:rFonts w:ascii="Avenir" w:eastAsiaTheme="minorEastAsia" w:hAnsi="Avenir" w:cstheme="minorHAnsi"/>
          <w:i/>
          <w:iCs/>
          <w:sz w:val="28"/>
          <w:szCs w:val="28"/>
          <w:lang w:eastAsia="en-US"/>
        </w:rPr>
        <w:t xml:space="preserve"> </w:t>
      </w:r>
      <w:r w:rsidR="00102576">
        <w:rPr>
          <w:rFonts w:ascii="Avenir" w:eastAsiaTheme="minorEastAsia" w:hAnsi="Avenir" w:cstheme="minorHAnsi"/>
          <w:i/>
          <w:iCs/>
          <w:sz w:val="28"/>
          <w:szCs w:val="28"/>
          <w:lang w:eastAsia="en-US"/>
        </w:rPr>
        <w:t>p</w:t>
      </w:r>
      <w:r w:rsidRPr="00FE34E3">
        <w:rPr>
          <w:rFonts w:ascii="Avenir" w:eastAsiaTheme="minorEastAsia" w:hAnsi="Avenir" w:cstheme="minorHAnsi"/>
          <w:i/>
          <w:iCs/>
          <w:sz w:val="28"/>
          <w:szCs w:val="28"/>
          <w:lang w:eastAsia="en-US"/>
        </w:rPr>
        <w:t>ainter</w:t>
      </w:r>
      <w:r w:rsidRPr="00FE34E3">
        <w:rPr>
          <w:rFonts w:ascii="Avenir" w:eastAsiaTheme="minorEastAsia" w:hAnsi="Avenir" w:cstheme="minorHAnsi"/>
          <w:sz w:val="28"/>
          <w:szCs w:val="28"/>
          <w:lang w:eastAsia="en-US"/>
        </w:rPr>
        <w:br/>
      </w:r>
      <w:r w:rsidRPr="00400235">
        <w:rPr>
          <w:rFonts w:ascii="Avenir" w:eastAsiaTheme="minorEastAsia" w:hAnsi="Avenir" w:cstheme="minorHAnsi"/>
          <w:sz w:val="28"/>
          <w:szCs w:val="28"/>
          <w:lang w:eastAsia="en-US"/>
        </w:rPr>
        <w:t>2024</w:t>
      </w:r>
    </w:p>
    <w:p w14:paraId="1A584EE1" w14:textId="77777777" w:rsidR="00400235" w:rsidRPr="00400235" w:rsidRDefault="00400235" w:rsidP="00400235">
      <w:pPr>
        <w:spacing w:after="240"/>
        <w:rPr>
          <w:rFonts w:ascii="Avenir" w:hAnsi="Avenir" w:cstheme="minorHAnsi"/>
        </w:rPr>
      </w:pPr>
      <w:r w:rsidRPr="00400235">
        <w:rPr>
          <w:rFonts w:ascii="Avenir" w:hAnsi="Avenir" w:cstheme="minorHAnsi"/>
        </w:rPr>
        <w:t>Tara Fatehi employs video along with duplicates of drawings and photographs to uncover the layers of history and memory embedded in a hand-painted scroll found in Theatre Peckham’s archive. Tucked among larger posters and other paper rolls, this delicate and slightly damaged scroll features a painted sketch for a mural.</w:t>
      </w:r>
    </w:p>
    <w:p w14:paraId="5EE8D712" w14:textId="3C120F8B" w:rsidR="00612E4C" w:rsidRPr="00FE34E3" w:rsidRDefault="006F62B6" w:rsidP="006F62B6">
      <w:pPr>
        <w:pStyle w:val="NormalWeb"/>
        <w:rPr>
          <w:rFonts w:ascii="Avenir" w:eastAsiaTheme="minorEastAsia" w:hAnsi="Avenir" w:cstheme="minorHAnsi"/>
          <w:lang w:eastAsia="en-US"/>
        </w:rPr>
      </w:pPr>
      <w:r w:rsidRPr="006F62B6">
        <w:rPr>
          <w:rFonts w:ascii="Avenir" w:eastAsiaTheme="minorEastAsia" w:hAnsi="Avenir" w:cstheme="minorHAnsi"/>
          <w:lang w:eastAsia="en-US"/>
        </w:rPr>
        <w:t xml:space="preserve">While it’s unclear if the mural was </w:t>
      </w:r>
      <w:r w:rsidRPr="006F62B6">
        <w:rPr>
          <w:rFonts w:ascii="Avenir" w:eastAsiaTheme="minorEastAsia" w:hAnsi="Avenir" w:cstheme="minorHAnsi"/>
          <w:lang w:eastAsia="en-US"/>
        </w:rPr>
        <w:t xml:space="preserve">every </w:t>
      </w:r>
      <w:r w:rsidRPr="006F62B6">
        <w:rPr>
          <w:rFonts w:ascii="Avenir" w:eastAsiaTheme="minorEastAsia" w:hAnsi="Avenir" w:cstheme="minorHAnsi"/>
          <w:lang w:eastAsia="en-US"/>
        </w:rPr>
        <w:t>fully reali</w:t>
      </w:r>
      <w:r w:rsidRPr="006F62B6">
        <w:rPr>
          <w:rFonts w:ascii="Avenir" w:eastAsiaTheme="minorEastAsia" w:hAnsi="Avenir" w:cstheme="minorHAnsi"/>
          <w:lang w:eastAsia="en-US"/>
        </w:rPr>
        <w:t>s</w:t>
      </w:r>
      <w:r w:rsidRPr="006F62B6">
        <w:rPr>
          <w:rFonts w:ascii="Avenir" w:eastAsiaTheme="minorEastAsia" w:hAnsi="Avenir" w:cstheme="minorHAnsi"/>
          <w:lang w:eastAsia="en-US"/>
        </w:rPr>
        <w:t xml:space="preserve">ed, some elements appear to have been on a wall near the North Peckham estate, as evidenced by a 1993 photograph taken by Michael Goldwater for the Sunday Times documenting the estate’s </w:t>
      </w:r>
      <w:r w:rsidRPr="006F62B6">
        <w:rPr>
          <w:rFonts w:ascii="Avenir" w:eastAsiaTheme="minorEastAsia" w:hAnsi="Avenir" w:cstheme="minorHAnsi"/>
          <w:lang w:eastAsia="en-US"/>
        </w:rPr>
        <w:t xml:space="preserve">gradual </w:t>
      </w:r>
      <w:r w:rsidRPr="006F62B6">
        <w:rPr>
          <w:rFonts w:ascii="Avenir" w:eastAsiaTheme="minorEastAsia" w:hAnsi="Avenir" w:cstheme="minorHAnsi"/>
          <w:lang w:eastAsia="en-US"/>
        </w:rPr>
        <w:t xml:space="preserve">decline. The estate, </w:t>
      </w:r>
      <w:r w:rsidRPr="006F62B6">
        <w:rPr>
          <w:rFonts w:ascii="Avenir" w:eastAsiaTheme="minorEastAsia" w:hAnsi="Avenir" w:cstheme="minorHAnsi"/>
          <w:lang w:eastAsia="en-US"/>
        </w:rPr>
        <w:t xml:space="preserve">most likely </w:t>
      </w:r>
      <w:r w:rsidRPr="006F62B6">
        <w:rPr>
          <w:rFonts w:ascii="Avenir" w:eastAsiaTheme="minorEastAsia" w:hAnsi="Avenir" w:cstheme="minorHAnsi"/>
          <w:lang w:eastAsia="en-US"/>
        </w:rPr>
        <w:t>along with the mural, was demolished during the Five Estates North Peckham regeneration in the mid-90s.</w:t>
      </w:r>
    </w:p>
    <w:p w14:paraId="258FB70A" w14:textId="522D12CB" w:rsidR="00612E4C" w:rsidRPr="00B928E4" w:rsidRDefault="00B928E4" w:rsidP="00B928E4">
      <w:pPr>
        <w:spacing w:before="240"/>
        <w:rPr>
          <w:rFonts w:ascii="Times New Roman" w:eastAsia="Times New Roman" w:hAnsi="Times New Roman" w:cs="Times New Roman"/>
          <w:lang w:eastAsia="en-GB"/>
        </w:rPr>
      </w:pPr>
      <w:r w:rsidRPr="00B928E4">
        <w:rPr>
          <w:rFonts w:ascii="Avenir" w:hAnsi="Avenir" w:cstheme="minorHAnsi"/>
        </w:rPr>
        <w:t>The displayed drawings are likely early concept sketches for the mural, and the accompanying photographs—found among random images in the archive—show the artist at work</w:t>
      </w:r>
      <w:r w:rsidR="00612E4C" w:rsidRPr="00FE34E3">
        <w:rPr>
          <w:rFonts w:ascii="Avenir" w:hAnsi="Avenir" w:cstheme="minorHAnsi"/>
        </w:rPr>
        <w:t xml:space="preserve">, creating these initial sketches. The video presented here features the painted scroll along with footage shot by Tara Fatehi at Burgess Park, </w:t>
      </w:r>
      <w:r>
        <w:rPr>
          <w:rFonts w:ascii="Avenir" w:hAnsi="Avenir" w:cstheme="minorHAnsi"/>
        </w:rPr>
        <w:t>the</w:t>
      </w:r>
      <w:r w:rsidR="00612E4C" w:rsidRPr="00FE34E3">
        <w:rPr>
          <w:rFonts w:ascii="Avenir" w:hAnsi="Avenir" w:cstheme="minorHAnsi"/>
        </w:rPr>
        <w:t xml:space="preserve"> location she believes </w:t>
      </w:r>
      <w:r>
        <w:rPr>
          <w:rFonts w:ascii="Avenir" w:hAnsi="Avenir" w:cstheme="minorHAnsi"/>
        </w:rPr>
        <w:t>is</w:t>
      </w:r>
      <w:r w:rsidR="00612E4C" w:rsidRPr="00FE34E3">
        <w:rPr>
          <w:rFonts w:ascii="Avenir" w:hAnsi="Avenir" w:cstheme="minorHAnsi"/>
        </w:rPr>
        <w:t xml:space="preserve"> depicted in the </w:t>
      </w:r>
      <w:r>
        <w:rPr>
          <w:rFonts w:ascii="Avenir" w:hAnsi="Avenir" w:cstheme="minorHAnsi"/>
        </w:rPr>
        <w:t>sketches</w:t>
      </w:r>
      <w:r w:rsidR="00612E4C" w:rsidRPr="00FE34E3">
        <w:rPr>
          <w:rFonts w:ascii="Avenir" w:hAnsi="Avenir" w:cstheme="minorHAnsi"/>
        </w:rPr>
        <w:t>.</w:t>
      </w:r>
    </w:p>
    <w:p w14:paraId="54B2D79A" w14:textId="1BEB0F0E" w:rsidR="009B2484" w:rsidRPr="006F62B6" w:rsidRDefault="00775838" w:rsidP="006F62B6">
      <w:pPr>
        <w:pStyle w:val="NormalWeb"/>
        <w:rPr>
          <w:rFonts w:ascii="Avenir" w:eastAsiaTheme="minorEastAsia" w:hAnsi="Avenir" w:cstheme="minorHAnsi"/>
          <w:b/>
          <w:bCs/>
          <w:lang w:eastAsia="en-US"/>
        </w:rPr>
      </w:pPr>
      <w:r w:rsidRPr="00291D3B">
        <w:rPr>
          <w:rFonts w:ascii="Avenir" w:eastAsiaTheme="minorEastAsia" w:hAnsi="Avenir" w:cstheme="minorHAnsi"/>
          <w:b/>
          <w:bCs/>
          <w:lang w:eastAsia="en-US"/>
        </w:rPr>
        <w:t xml:space="preserve">Do you remember </w:t>
      </w:r>
      <w:r w:rsidR="00291D3B">
        <w:rPr>
          <w:rFonts w:ascii="Avenir" w:eastAsiaTheme="minorEastAsia" w:hAnsi="Avenir" w:cstheme="minorHAnsi"/>
          <w:b/>
          <w:bCs/>
          <w:lang w:eastAsia="en-US"/>
        </w:rPr>
        <w:t>this</w:t>
      </w:r>
      <w:r w:rsidRPr="00291D3B">
        <w:rPr>
          <w:rFonts w:ascii="Avenir" w:eastAsiaTheme="minorEastAsia" w:hAnsi="Avenir" w:cstheme="minorHAnsi"/>
          <w:b/>
          <w:bCs/>
          <w:lang w:eastAsia="en-US"/>
        </w:rPr>
        <w:t xml:space="preserve"> mural</w:t>
      </w:r>
      <w:r w:rsidR="00291D3B">
        <w:rPr>
          <w:rFonts w:ascii="Avenir" w:eastAsiaTheme="minorEastAsia" w:hAnsi="Avenir" w:cstheme="minorHAnsi"/>
          <w:b/>
          <w:bCs/>
          <w:lang w:eastAsia="en-US"/>
        </w:rPr>
        <w:t xml:space="preserve"> or the artist who painted it</w:t>
      </w:r>
      <w:r w:rsidRPr="00291D3B">
        <w:rPr>
          <w:rFonts w:ascii="Avenir" w:eastAsiaTheme="minorEastAsia" w:hAnsi="Avenir" w:cstheme="minorHAnsi"/>
          <w:b/>
          <w:bCs/>
          <w:lang w:eastAsia="en-US"/>
        </w:rPr>
        <w:t xml:space="preserve">? </w:t>
      </w:r>
      <w:r w:rsidR="00FE34E3" w:rsidRPr="00291D3B">
        <w:rPr>
          <w:rFonts w:ascii="Avenir" w:eastAsiaTheme="minorEastAsia" w:hAnsi="Avenir" w:cstheme="minorHAnsi"/>
          <w:b/>
          <w:bCs/>
          <w:lang w:eastAsia="en-US"/>
        </w:rPr>
        <w:t>S</w:t>
      </w:r>
      <w:r w:rsidR="00E42AB7">
        <w:rPr>
          <w:rFonts w:ascii="Avenir" w:eastAsiaTheme="minorEastAsia" w:hAnsi="Avenir" w:cstheme="minorHAnsi"/>
          <w:b/>
          <w:bCs/>
          <w:lang w:eastAsia="en-US"/>
        </w:rPr>
        <w:t>hare</w:t>
      </w:r>
      <w:r w:rsidR="00FE34E3" w:rsidRPr="00291D3B">
        <w:rPr>
          <w:rFonts w:ascii="Avenir" w:eastAsiaTheme="minorEastAsia" w:hAnsi="Avenir" w:cstheme="minorHAnsi"/>
          <w:b/>
          <w:bCs/>
          <w:lang w:eastAsia="en-US"/>
        </w:rPr>
        <w:t xml:space="preserve"> your memories on our </w:t>
      </w:r>
      <w:r w:rsidR="00B928E4">
        <w:rPr>
          <w:rFonts w:ascii="Avenir" w:eastAsiaTheme="minorEastAsia" w:hAnsi="Avenir" w:cstheme="minorHAnsi"/>
          <w:b/>
          <w:bCs/>
          <w:lang w:eastAsia="en-US"/>
        </w:rPr>
        <w:t>M</w:t>
      </w:r>
      <w:r w:rsidR="00FE34E3" w:rsidRPr="00291D3B">
        <w:rPr>
          <w:rFonts w:ascii="Avenir" w:eastAsiaTheme="minorEastAsia" w:hAnsi="Avenir" w:cstheme="minorHAnsi"/>
          <w:b/>
          <w:bCs/>
          <w:lang w:eastAsia="en-US"/>
        </w:rPr>
        <w:t xml:space="preserve">emory </w:t>
      </w:r>
      <w:r w:rsidR="00B928E4">
        <w:rPr>
          <w:rFonts w:ascii="Avenir" w:eastAsiaTheme="minorEastAsia" w:hAnsi="Avenir" w:cstheme="minorHAnsi"/>
          <w:b/>
          <w:bCs/>
          <w:lang w:eastAsia="en-US"/>
        </w:rPr>
        <w:t>W</w:t>
      </w:r>
      <w:r w:rsidR="00FE34E3" w:rsidRPr="00291D3B">
        <w:rPr>
          <w:rFonts w:ascii="Avenir" w:eastAsiaTheme="minorEastAsia" w:hAnsi="Avenir" w:cstheme="minorHAnsi"/>
          <w:b/>
          <w:bCs/>
          <w:lang w:eastAsia="en-US"/>
        </w:rPr>
        <w:t>all</w:t>
      </w:r>
      <w:r w:rsidR="00E42AB7">
        <w:rPr>
          <w:rFonts w:ascii="Avenir" w:eastAsiaTheme="minorEastAsia" w:hAnsi="Avenir" w:cstheme="minorHAnsi"/>
          <w:b/>
          <w:bCs/>
          <w:lang w:eastAsia="en-US"/>
        </w:rPr>
        <w:t xml:space="preserve"> or speak to a member of staff.</w:t>
      </w:r>
    </w:p>
    <w:sectPr w:rsidR="009B2484" w:rsidRPr="006F62B6" w:rsidSect="002E1E01">
      <w:pgSz w:w="8380" w:h="11900"/>
      <w:pgMar w:top="1202" w:right="1128" w:bottom="552" w:left="87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">
    <w:altName w:val="Avenir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A1A"/>
    <w:rsid w:val="000B4B57"/>
    <w:rsid w:val="00102576"/>
    <w:rsid w:val="00291D3B"/>
    <w:rsid w:val="00296197"/>
    <w:rsid w:val="002E1E01"/>
    <w:rsid w:val="002F7A1A"/>
    <w:rsid w:val="00400235"/>
    <w:rsid w:val="005A268A"/>
    <w:rsid w:val="00612E4C"/>
    <w:rsid w:val="006F62B6"/>
    <w:rsid w:val="00775838"/>
    <w:rsid w:val="009B2484"/>
    <w:rsid w:val="00A15D20"/>
    <w:rsid w:val="00A46783"/>
    <w:rsid w:val="00A4736A"/>
    <w:rsid w:val="00A93C27"/>
    <w:rsid w:val="00B834C0"/>
    <w:rsid w:val="00B928E4"/>
    <w:rsid w:val="00DA5A12"/>
    <w:rsid w:val="00DE42BE"/>
    <w:rsid w:val="00E42AB7"/>
    <w:rsid w:val="00F872E0"/>
    <w:rsid w:val="00FB565C"/>
    <w:rsid w:val="00FC0B74"/>
    <w:rsid w:val="00FE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FDBBFD"/>
  <w15:chartTrackingRefBased/>
  <w15:docId w15:val="{6CF70940-6A1E-9949-AC10-5660971E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l">
    <w:name w:val="il"/>
    <w:basedOn w:val="DefaultParagraphFont"/>
    <w:rsid w:val="002F7A1A"/>
  </w:style>
  <w:style w:type="paragraph" w:styleId="NormalWeb">
    <w:name w:val="Normal (Web)"/>
    <w:basedOn w:val="Normal"/>
    <w:uiPriority w:val="99"/>
    <w:unhideWhenUsed/>
    <w:rsid w:val="00612E4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612E4C"/>
    <w:rPr>
      <w:b/>
      <w:bCs/>
    </w:rPr>
  </w:style>
  <w:style w:type="character" w:styleId="Emphasis">
    <w:name w:val="Emphasis"/>
    <w:basedOn w:val="DefaultParagraphFont"/>
    <w:uiPriority w:val="20"/>
    <w:qFormat/>
    <w:rsid w:val="00612E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Fatehi Irani</dc:creator>
  <cp:keywords/>
  <dc:description/>
  <cp:lastModifiedBy>Tara Fatehi Irani</cp:lastModifiedBy>
  <cp:revision>8</cp:revision>
  <cp:lastPrinted>2024-10-05T19:59:00Z</cp:lastPrinted>
  <dcterms:created xsi:type="dcterms:W3CDTF">2024-10-04T18:52:00Z</dcterms:created>
  <dcterms:modified xsi:type="dcterms:W3CDTF">2024-10-05T22:49:00Z</dcterms:modified>
</cp:coreProperties>
</file>